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1E0" w:firstRow="1" w:lastRow="1" w:firstColumn="1" w:lastColumn="1" w:noHBand="0" w:noVBand="0"/>
      </w:tblPr>
      <w:tblGrid>
        <w:gridCol w:w="8590"/>
      </w:tblGrid>
      <w:tr w:rsidR="00272033" w14:paraId="7C7739D8" w14:textId="77777777" w:rsidTr="00673287">
        <w:trPr>
          <w:trHeight w:val="689"/>
        </w:trPr>
        <w:tc>
          <w:tcPr>
            <w:tcW w:w="8590" w:type="dxa"/>
            <w:tcBorders>
              <w:top w:val="double" w:sz="4" w:space="0" w:color="auto"/>
              <w:left w:val="double" w:sz="4" w:space="0" w:color="auto"/>
              <w:bottom w:val="double" w:sz="4" w:space="0" w:color="auto"/>
              <w:right w:val="double" w:sz="4" w:space="0" w:color="auto"/>
            </w:tcBorders>
            <w:shd w:val="clear" w:color="auto" w:fill="D9D9D9"/>
            <w:vAlign w:val="center"/>
          </w:tcPr>
          <w:p w14:paraId="1788F6F8" w14:textId="77777777" w:rsidR="00272033" w:rsidRPr="00F806B1" w:rsidRDefault="00272033" w:rsidP="00673287">
            <w:pPr>
              <w:autoSpaceDE w:val="0"/>
              <w:autoSpaceDN w:val="0"/>
              <w:adjustRightInd w:val="0"/>
              <w:jc w:val="center"/>
              <w:rPr>
                <w:rFonts w:ascii="Arial" w:hAnsi="Arial" w:cs="Arial"/>
                <w:color w:val="000000"/>
                <w:sz w:val="22"/>
                <w:szCs w:val="22"/>
              </w:rPr>
            </w:pPr>
            <w:r w:rsidRPr="00F806B1">
              <w:rPr>
                <w:rFonts w:ascii="Arial" w:hAnsi="Arial" w:cs="Arial"/>
                <w:b/>
                <w:bCs/>
                <w:iCs/>
                <w:sz w:val="22"/>
                <w:szCs w:val="22"/>
              </w:rPr>
              <w:t>DOCUMENTACIÓN A PRESENTAR POR LOS AYUNTAMIENTOS P</w:t>
            </w:r>
            <w:r>
              <w:rPr>
                <w:rFonts w:ascii="Arial" w:hAnsi="Arial" w:cs="Arial"/>
                <w:b/>
                <w:bCs/>
                <w:iCs/>
                <w:sz w:val="22"/>
                <w:szCs w:val="22"/>
              </w:rPr>
              <w:t>ARA LA CERTIFICACIÓN FINAL</w:t>
            </w:r>
          </w:p>
        </w:tc>
      </w:tr>
    </w:tbl>
    <w:p w14:paraId="7A079918" w14:textId="77777777" w:rsidR="00272033" w:rsidRPr="0002570A" w:rsidRDefault="00272033" w:rsidP="00272033">
      <w:pPr>
        <w:autoSpaceDE w:val="0"/>
        <w:autoSpaceDN w:val="0"/>
        <w:adjustRightInd w:val="0"/>
        <w:jc w:val="both"/>
        <w:rPr>
          <w:rFonts w:ascii="Arial" w:hAnsi="Arial" w:cs="Arial"/>
          <w:color w:val="000000"/>
          <w:sz w:val="22"/>
          <w:szCs w:val="22"/>
        </w:rPr>
      </w:pPr>
    </w:p>
    <w:p w14:paraId="108920A9" w14:textId="4F35D8B8" w:rsidR="00272033" w:rsidRDefault="00272033" w:rsidP="00272033">
      <w:pPr>
        <w:jc w:val="both"/>
        <w:rPr>
          <w:rFonts w:ascii="Arial" w:hAnsi="Arial"/>
        </w:rPr>
      </w:pPr>
    </w:p>
    <w:p w14:paraId="5FC7F5D5" w14:textId="77777777" w:rsidR="00FC0C1E" w:rsidRDefault="00FC0C1E" w:rsidP="00272033">
      <w:pPr>
        <w:jc w:val="both"/>
        <w:rPr>
          <w:rFonts w:ascii="Arial" w:hAnsi="Arial"/>
        </w:rPr>
      </w:pPr>
    </w:p>
    <w:p w14:paraId="77B6BF72" w14:textId="6BC9FCE5" w:rsidR="00D65DC0" w:rsidRDefault="00D65DC0"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 xml:space="preserve">Memoria de actuación justificativa del cumplimiento de las condiciones impuestas en la concesión de la subvención, con indicación de las actividades realizadas y de los resultados obtenidos (Modelo </w:t>
      </w:r>
      <w:r w:rsidR="00FC0C1E">
        <w:rPr>
          <w:rFonts w:asciiTheme="majorHAnsi" w:hAnsiTheme="majorHAnsi"/>
          <w:sz w:val="22"/>
          <w:szCs w:val="22"/>
        </w:rPr>
        <w:t>ADECOR</w:t>
      </w:r>
      <w:r>
        <w:rPr>
          <w:rFonts w:asciiTheme="majorHAnsi" w:hAnsiTheme="majorHAnsi"/>
          <w:sz w:val="22"/>
          <w:szCs w:val="22"/>
        </w:rPr>
        <w:t>).</w:t>
      </w:r>
    </w:p>
    <w:p w14:paraId="38DB6044" w14:textId="490AFC94" w:rsidR="008C41E0" w:rsidRPr="008C41E0" w:rsidRDefault="00A039EB" w:rsidP="008C41E0">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Facturas originales</w:t>
      </w:r>
      <w:r w:rsidR="00272033" w:rsidRPr="00272033">
        <w:rPr>
          <w:rFonts w:asciiTheme="majorHAnsi" w:hAnsiTheme="majorHAnsi"/>
          <w:sz w:val="22"/>
          <w:szCs w:val="22"/>
        </w:rPr>
        <w:t xml:space="preserve"> </w:t>
      </w:r>
      <w:r>
        <w:rPr>
          <w:rFonts w:asciiTheme="majorHAnsi" w:hAnsiTheme="majorHAnsi"/>
          <w:sz w:val="22"/>
          <w:szCs w:val="22"/>
        </w:rPr>
        <w:t>(</w:t>
      </w:r>
      <w:r w:rsidR="004C6767">
        <w:rPr>
          <w:rFonts w:asciiTheme="majorHAnsi" w:hAnsiTheme="majorHAnsi"/>
          <w:sz w:val="22"/>
          <w:szCs w:val="22"/>
        </w:rPr>
        <w:t>La factura d</w:t>
      </w:r>
      <w:r w:rsidR="001D7F71">
        <w:rPr>
          <w:rFonts w:asciiTheme="majorHAnsi" w:hAnsiTheme="majorHAnsi"/>
          <w:sz w:val="22"/>
          <w:szCs w:val="22"/>
        </w:rPr>
        <w:t>eberá contener el número de serie en relación a los equipos suministrados</w:t>
      </w:r>
      <w:r w:rsidR="008C41E0" w:rsidRPr="008C41E0">
        <w:rPr>
          <w:rFonts w:asciiTheme="majorHAnsi" w:hAnsiTheme="majorHAnsi"/>
          <w:sz w:val="22"/>
          <w:szCs w:val="22"/>
        </w:rPr>
        <w:t>).</w:t>
      </w:r>
    </w:p>
    <w:p w14:paraId="5308E140" w14:textId="77777777" w:rsidR="00272033" w:rsidRPr="00272033" w:rsidRDefault="00272033" w:rsidP="00272033">
      <w:pPr>
        <w:numPr>
          <w:ilvl w:val="0"/>
          <w:numId w:val="3"/>
        </w:numPr>
        <w:tabs>
          <w:tab w:val="clear" w:pos="720"/>
          <w:tab w:val="num" w:pos="0"/>
        </w:tabs>
        <w:spacing w:line="360" w:lineRule="auto"/>
        <w:ind w:left="360"/>
        <w:jc w:val="both"/>
        <w:rPr>
          <w:rFonts w:asciiTheme="majorHAnsi" w:hAnsiTheme="majorHAnsi"/>
          <w:sz w:val="22"/>
          <w:szCs w:val="22"/>
        </w:rPr>
      </w:pPr>
      <w:r w:rsidRPr="00272033">
        <w:rPr>
          <w:rFonts w:asciiTheme="majorHAnsi" w:hAnsiTheme="majorHAnsi"/>
          <w:sz w:val="22"/>
          <w:szCs w:val="22"/>
        </w:rPr>
        <w:t>Transferencia bancaria del pago de dichas facturas.</w:t>
      </w:r>
    </w:p>
    <w:p w14:paraId="16B63835" w14:textId="19545638" w:rsidR="00272033" w:rsidRDefault="005F1C43" w:rsidP="00272033">
      <w:pPr>
        <w:numPr>
          <w:ilvl w:val="0"/>
          <w:numId w:val="3"/>
        </w:numPr>
        <w:tabs>
          <w:tab w:val="clear" w:pos="720"/>
          <w:tab w:val="num" w:pos="0"/>
        </w:tabs>
        <w:spacing w:line="360" w:lineRule="auto"/>
        <w:ind w:left="360"/>
        <w:jc w:val="both"/>
        <w:rPr>
          <w:rFonts w:asciiTheme="majorHAnsi" w:hAnsiTheme="majorHAnsi"/>
          <w:sz w:val="22"/>
          <w:szCs w:val="22"/>
        </w:rPr>
      </w:pPr>
      <w:r w:rsidRPr="00272033">
        <w:rPr>
          <w:rFonts w:asciiTheme="majorHAnsi" w:hAnsiTheme="majorHAnsi"/>
          <w:sz w:val="22"/>
          <w:szCs w:val="22"/>
        </w:rPr>
        <w:t>Permisos, inscripciones y registros en caso de ser necesarios.</w:t>
      </w:r>
      <w:r>
        <w:rPr>
          <w:rFonts w:asciiTheme="majorHAnsi" w:hAnsiTheme="majorHAnsi"/>
          <w:sz w:val="22"/>
          <w:szCs w:val="22"/>
        </w:rPr>
        <w:t xml:space="preserve"> </w:t>
      </w:r>
      <w:r w:rsidRPr="005F1C43">
        <w:rPr>
          <w:rFonts w:asciiTheme="majorHAnsi" w:hAnsiTheme="majorHAnsi"/>
          <w:sz w:val="22"/>
          <w:szCs w:val="22"/>
        </w:rPr>
        <w:t>En el caso de tratarse de un bien inscribible en un registro público, deberá hacerse constar en la escritura pública el importe de la subvención concedida, así como, el compromiso de destinar los bienes al fin concreto para el que se concedió la subvención, y mantener la inversión auxiliada durante los cinco años siguientes al pago final de la ayuda.</w:t>
      </w:r>
    </w:p>
    <w:p w14:paraId="537C6AE0" w14:textId="31A52B2C" w:rsidR="00FC0C1E" w:rsidRDefault="00FC0C1E"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En el caso de que el bien subvencionado sea inventariable, se solicitará certificado que acredite la inclusión del mismo en el inventario municipal.</w:t>
      </w:r>
    </w:p>
    <w:p w14:paraId="24045383" w14:textId="669183FE" w:rsidR="001A6D5C" w:rsidRDefault="001A6D5C"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Fotocopia, en caso de obra civil, del certificado de final de obras del arquitecto o ingeniero.</w:t>
      </w:r>
    </w:p>
    <w:p w14:paraId="77819F9B" w14:textId="130DF3F2" w:rsidR="001A6D5C" w:rsidRPr="00272033" w:rsidRDefault="001A6D5C"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Fotocopia</w:t>
      </w:r>
      <w:r w:rsidR="00FC0C1E">
        <w:rPr>
          <w:rFonts w:asciiTheme="majorHAnsi" w:hAnsiTheme="majorHAnsi"/>
          <w:sz w:val="22"/>
          <w:szCs w:val="22"/>
        </w:rPr>
        <w:t xml:space="preserve"> </w:t>
      </w:r>
      <w:r>
        <w:rPr>
          <w:rFonts w:asciiTheme="majorHAnsi" w:hAnsiTheme="majorHAnsi"/>
          <w:sz w:val="22"/>
          <w:szCs w:val="22"/>
        </w:rPr>
        <w:t>del acta de recepción.</w:t>
      </w:r>
    </w:p>
    <w:p w14:paraId="67970891" w14:textId="77777777" w:rsidR="00272033" w:rsidRDefault="00272033"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Certificados</w:t>
      </w:r>
      <w:r w:rsidRPr="00272033">
        <w:rPr>
          <w:rFonts w:asciiTheme="majorHAnsi" w:hAnsiTheme="majorHAnsi"/>
          <w:sz w:val="22"/>
          <w:szCs w:val="22"/>
        </w:rPr>
        <w:t xml:space="preserve"> de hallarse al corriente de pagos con </w:t>
      </w:r>
      <w:smartTag w:uri="urn:schemas-microsoft-com:office:smarttags" w:element="PersonName">
        <w:smartTagPr>
          <w:attr w:name="ProductID" w:val="la Hacienda Estatal"/>
        </w:smartTagPr>
        <w:r w:rsidRPr="00272033">
          <w:rPr>
            <w:rFonts w:asciiTheme="majorHAnsi" w:hAnsiTheme="majorHAnsi"/>
            <w:sz w:val="22"/>
            <w:szCs w:val="22"/>
          </w:rPr>
          <w:t>la Hacienda Estatal</w:t>
        </w:r>
      </w:smartTag>
      <w:r w:rsidRPr="00272033">
        <w:rPr>
          <w:rFonts w:asciiTheme="majorHAnsi" w:hAnsiTheme="majorHAnsi"/>
          <w:sz w:val="22"/>
          <w:szCs w:val="22"/>
        </w:rPr>
        <w:t>, Autonómica y la Seguridad Social</w:t>
      </w:r>
      <w:r>
        <w:rPr>
          <w:rFonts w:asciiTheme="majorHAnsi" w:hAnsiTheme="majorHAnsi"/>
          <w:sz w:val="22"/>
          <w:szCs w:val="22"/>
        </w:rPr>
        <w:t>.</w:t>
      </w:r>
    </w:p>
    <w:p w14:paraId="28308F2C" w14:textId="77777777" w:rsidR="00272033" w:rsidRPr="00272033" w:rsidRDefault="00272033"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 xml:space="preserve">Certificado de hallarse al corriente de </w:t>
      </w:r>
      <w:r w:rsidRPr="00272033">
        <w:rPr>
          <w:rFonts w:asciiTheme="majorHAnsi" w:hAnsiTheme="majorHAnsi"/>
          <w:sz w:val="22"/>
          <w:szCs w:val="22"/>
        </w:rPr>
        <w:t>obligaciones por reintegro de subvenciones con la Administración</w:t>
      </w:r>
      <w:r w:rsidR="00BE280F">
        <w:rPr>
          <w:rFonts w:asciiTheme="majorHAnsi" w:hAnsiTheme="majorHAnsi"/>
          <w:sz w:val="22"/>
          <w:szCs w:val="22"/>
        </w:rPr>
        <w:t xml:space="preserve"> (Modelo 1</w:t>
      </w:r>
      <w:r w:rsidR="00B7676B">
        <w:rPr>
          <w:rFonts w:asciiTheme="majorHAnsi" w:hAnsiTheme="majorHAnsi"/>
          <w:sz w:val="22"/>
          <w:szCs w:val="22"/>
        </w:rPr>
        <w:t>2</w:t>
      </w:r>
      <w:r>
        <w:rPr>
          <w:rFonts w:asciiTheme="majorHAnsi" w:hAnsiTheme="majorHAnsi"/>
          <w:sz w:val="22"/>
          <w:szCs w:val="22"/>
        </w:rPr>
        <w:t>).</w:t>
      </w:r>
    </w:p>
    <w:p w14:paraId="69F1656C" w14:textId="77777777" w:rsidR="00272033" w:rsidRPr="00272033" w:rsidRDefault="00272033" w:rsidP="00272033">
      <w:pPr>
        <w:numPr>
          <w:ilvl w:val="0"/>
          <w:numId w:val="3"/>
        </w:numPr>
        <w:tabs>
          <w:tab w:val="clear" w:pos="720"/>
          <w:tab w:val="num" w:pos="0"/>
        </w:tabs>
        <w:spacing w:line="360" w:lineRule="auto"/>
        <w:ind w:left="360"/>
        <w:jc w:val="both"/>
        <w:rPr>
          <w:rFonts w:asciiTheme="majorHAnsi" w:hAnsiTheme="majorHAnsi"/>
          <w:sz w:val="22"/>
          <w:szCs w:val="22"/>
        </w:rPr>
      </w:pPr>
      <w:r w:rsidRPr="00272033">
        <w:rPr>
          <w:rFonts w:asciiTheme="majorHAnsi" w:hAnsiTheme="majorHAnsi"/>
          <w:sz w:val="22"/>
          <w:szCs w:val="22"/>
        </w:rPr>
        <w:t>Obligación del promotor de publicitar la ayuda FEADER de acuerdo a lo establec</w:t>
      </w:r>
      <w:r w:rsidR="00E16129">
        <w:rPr>
          <w:rFonts w:asciiTheme="majorHAnsi" w:hAnsiTheme="majorHAnsi"/>
          <w:sz w:val="22"/>
          <w:szCs w:val="22"/>
        </w:rPr>
        <w:t xml:space="preserve">ido en el artículo 13 del Reglamento de Ejecución (U.E) </w:t>
      </w:r>
      <w:proofErr w:type="spellStart"/>
      <w:r w:rsidR="00E16129">
        <w:rPr>
          <w:rFonts w:asciiTheme="majorHAnsi" w:hAnsiTheme="majorHAnsi"/>
          <w:sz w:val="22"/>
          <w:szCs w:val="22"/>
        </w:rPr>
        <w:t>nº</w:t>
      </w:r>
      <w:proofErr w:type="spellEnd"/>
      <w:r w:rsidR="00E16129">
        <w:rPr>
          <w:rFonts w:asciiTheme="majorHAnsi" w:hAnsiTheme="majorHAnsi"/>
          <w:sz w:val="22"/>
          <w:szCs w:val="22"/>
        </w:rPr>
        <w:t xml:space="preserve"> 808/2014 de la comisión, de 17 de julio de 2014, en mate</w:t>
      </w:r>
      <w:r w:rsidR="00A039EB">
        <w:rPr>
          <w:rFonts w:asciiTheme="majorHAnsi" w:hAnsiTheme="majorHAnsi"/>
          <w:sz w:val="22"/>
          <w:szCs w:val="22"/>
        </w:rPr>
        <w:t xml:space="preserve">ria de Información y publicidad, </w:t>
      </w:r>
      <w:r w:rsidR="00E16129">
        <w:rPr>
          <w:rFonts w:asciiTheme="majorHAnsi" w:hAnsiTheme="majorHAnsi"/>
          <w:sz w:val="22"/>
          <w:szCs w:val="22"/>
        </w:rPr>
        <w:t xml:space="preserve">modificado por el Reglamento de Ejecución U.E </w:t>
      </w:r>
      <w:proofErr w:type="spellStart"/>
      <w:r w:rsidR="00E16129">
        <w:rPr>
          <w:rFonts w:asciiTheme="majorHAnsi" w:hAnsiTheme="majorHAnsi"/>
          <w:sz w:val="22"/>
          <w:szCs w:val="22"/>
        </w:rPr>
        <w:t>nº</w:t>
      </w:r>
      <w:proofErr w:type="spellEnd"/>
      <w:r w:rsidR="00E16129">
        <w:rPr>
          <w:rFonts w:asciiTheme="majorHAnsi" w:hAnsiTheme="majorHAnsi"/>
          <w:sz w:val="22"/>
          <w:szCs w:val="22"/>
        </w:rPr>
        <w:t xml:space="preserve"> 2016/669, de la </w:t>
      </w:r>
      <w:r w:rsidR="00046525">
        <w:rPr>
          <w:rFonts w:asciiTheme="majorHAnsi" w:hAnsiTheme="majorHAnsi"/>
          <w:sz w:val="22"/>
          <w:szCs w:val="22"/>
        </w:rPr>
        <w:t>comisión de 28 de abril de 2016.</w:t>
      </w:r>
      <w:r w:rsidR="00A039EB">
        <w:rPr>
          <w:rFonts w:asciiTheme="majorHAnsi" w:hAnsiTheme="majorHAnsi"/>
          <w:sz w:val="22"/>
          <w:szCs w:val="22"/>
        </w:rPr>
        <w:t xml:space="preserve"> (</w:t>
      </w:r>
      <w:r w:rsidR="00A039EB" w:rsidRPr="00A039EB">
        <w:rPr>
          <w:rFonts w:asciiTheme="majorHAnsi" w:hAnsiTheme="majorHAnsi"/>
          <w:i/>
          <w:sz w:val="22"/>
          <w:szCs w:val="22"/>
        </w:rPr>
        <w:t>Placa informativa</w:t>
      </w:r>
      <w:r w:rsidR="00A039EB">
        <w:rPr>
          <w:rFonts w:asciiTheme="majorHAnsi" w:hAnsiTheme="majorHAnsi"/>
          <w:sz w:val="22"/>
          <w:szCs w:val="22"/>
        </w:rPr>
        <w:t>)</w:t>
      </w:r>
    </w:p>
    <w:p w14:paraId="6CCCC34A" w14:textId="13FDDDCC" w:rsidR="00272033" w:rsidRDefault="00272033" w:rsidP="00272033">
      <w:pPr>
        <w:numPr>
          <w:ilvl w:val="0"/>
          <w:numId w:val="3"/>
        </w:numPr>
        <w:tabs>
          <w:tab w:val="clear" w:pos="720"/>
          <w:tab w:val="num" w:pos="0"/>
        </w:tabs>
        <w:spacing w:line="360" w:lineRule="auto"/>
        <w:ind w:left="360"/>
        <w:jc w:val="both"/>
        <w:rPr>
          <w:rFonts w:asciiTheme="majorHAnsi" w:hAnsiTheme="majorHAnsi"/>
          <w:sz w:val="22"/>
          <w:szCs w:val="22"/>
        </w:rPr>
      </w:pPr>
      <w:r w:rsidRPr="00272033">
        <w:rPr>
          <w:rFonts w:asciiTheme="majorHAnsi" w:hAnsiTheme="majorHAnsi"/>
          <w:sz w:val="22"/>
          <w:szCs w:val="22"/>
        </w:rPr>
        <w:t>Comunicación expresa de la finalización de la inversión d</w:t>
      </w:r>
      <w:r w:rsidR="00201C38">
        <w:rPr>
          <w:rFonts w:asciiTheme="majorHAnsi" w:hAnsiTheme="majorHAnsi"/>
          <w:sz w:val="22"/>
          <w:szCs w:val="22"/>
        </w:rPr>
        <w:t>irigida a la gerencia del G.A.L (Modelo A</w:t>
      </w:r>
      <w:r w:rsidR="00FC0C1E">
        <w:rPr>
          <w:rFonts w:asciiTheme="majorHAnsi" w:hAnsiTheme="majorHAnsi"/>
          <w:sz w:val="22"/>
          <w:szCs w:val="22"/>
        </w:rPr>
        <w:t>DECOR</w:t>
      </w:r>
      <w:r w:rsidR="00201C38">
        <w:rPr>
          <w:rFonts w:asciiTheme="majorHAnsi" w:hAnsiTheme="majorHAnsi"/>
          <w:sz w:val="22"/>
          <w:szCs w:val="22"/>
        </w:rPr>
        <w:t>).</w:t>
      </w:r>
    </w:p>
    <w:p w14:paraId="066CCCAC" w14:textId="2131BCB4" w:rsidR="00272033" w:rsidRDefault="00B93585"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R</w:t>
      </w:r>
      <w:r w:rsidR="00FC0C1E">
        <w:rPr>
          <w:rFonts w:asciiTheme="majorHAnsi" w:hAnsiTheme="majorHAnsi"/>
          <w:sz w:val="22"/>
          <w:szCs w:val="22"/>
        </w:rPr>
        <w:t>ellenar certificado</w:t>
      </w:r>
      <w:r>
        <w:rPr>
          <w:rFonts w:asciiTheme="majorHAnsi" w:hAnsiTheme="majorHAnsi"/>
          <w:sz w:val="22"/>
          <w:szCs w:val="22"/>
        </w:rPr>
        <w:t>s</w:t>
      </w:r>
      <w:r w:rsidR="00FC0C1E">
        <w:rPr>
          <w:rFonts w:asciiTheme="majorHAnsi" w:hAnsiTheme="majorHAnsi"/>
          <w:sz w:val="22"/>
          <w:szCs w:val="22"/>
        </w:rPr>
        <w:t xml:space="preserve"> referente</w:t>
      </w:r>
      <w:r>
        <w:rPr>
          <w:rFonts w:asciiTheme="majorHAnsi" w:hAnsiTheme="majorHAnsi"/>
          <w:sz w:val="22"/>
          <w:szCs w:val="22"/>
        </w:rPr>
        <w:t>s</w:t>
      </w:r>
      <w:r w:rsidR="00FC0C1E">
        <w:rPr>
          <w:rFonts w:asciiTheme="majorHAnsi" w:hAnsiTheme="majorHAnsi"/>
          <w:sz w:val="22"/>
          <w:szCs w:val="22"/>
        </w:rPr>
        <w:t xml:space="preserve"> al </w:t>
      </w:r>
      <w:r>
        <w:rPr>
          <w:rFonts w:asciiTheme="majorHAnsi" w:hAnsiTheme="majorHAnsi"/>
          <w:sz w:val="22"/>
          <w:szCs w:val="22"/>
        </w:rPr>
        <w:t>expediente de contratación, y adjuntar la documentación solicitada en ellos.</w:t>
      </w:r>
    </w:p>
    <w:p w14:paraId="0C2106F5" w14:textId="5999FCCC" w:rsidR="007667DC" w:rsidRPr="0018199E" w:rsidRDefault="007667DC" w:rsidP="00272033">
      <w:pPr>
        <w:numPr>
          <w:ilvl w:val="0"/>
          <w:numId w:val="3"/>
        </w:numPr>
        <w:tabs>
          <w:tab w:val="clear" w:pos="720"/>
          <w:tab w:val="num" w:pos="0"/>
        </w:tabs>
        <w:spacing w:line="360" w:lineRule="auto"/>
        <w:ind w:left="360"/>
        <w:jc w:val="both"/>
        <w:rPr>
          <w:rFonts w:asciiTheme="majorHAnsi" w:hAnsiTheme="majorHAnsi"/>
          <w:sz w:val="22"/>
          <w:szCs w:val="22"/>
        </w:rPr>
      </w:pPr>
      <w:r>
        <w:rPr>
          <w:rFonts w:asciiTheme="majorHAnsi" w:hAnsiTheme="majorHAnsi"/>
          <w:sz w:val="22"/>
          <w:szCs w:val="22"/>
        </w:rPr>
        <w:t>En caso de realizar una inversión que conlleve la aplicación de una tasa o precio público, certificado acreditando tal condición.</w:t>
      </w:r>
    </w:p>
    <w:p w14:paraId="08195746" w14:textId="77777777" w:rsidR="00FC0C1E" w:rsidRDefault="00FC0C1E" w:rsidP="00272033">
      <w:pPr>
        <w:spacing w:line="360" w:lineRule="auto"/>
        <w:rPr>
          <w:rFonts w:asciiTheme="majorHAnsi" w:hAnsiTheme="majorHAnsi"/>
        </w:rPr>
      </w:pPr>
    </w:p>
    <w:p w14:paraId="1C78CE79" w14:textId="11E40722" w:rsidR="005D6A7E" w:rsidRPr="00032F1A" w:rsidRDefault="005D6A7E" w:rsidP="00032F1A">
      <w:pPr>
        <w:jc w:val="both"/>
        <w:rPr>
          <w:rFonts w:asciiTheme="majorHAnsi" w:hAnsiTheme="majorHAnsi"/>
          <w:b/>
          <w:i/>
          <w:sz w:val="22"/>
          <w:szCs w:val="22"/>
        </w:rPr>
      </w:pPr>
      <w:r w:rsidRPr="00032F1A">
        <w:rPr>
          <w:rFonts w:asciiTheme="majorHAnsi" w:hAnsiTheme="majorHAnsi"/>
          <w:b/>
          <w:i/>
          <w:sz w:val="22"/>
          <w:szCs w:val="22"/>
        </w:rPr>
        <w:t>* En caso de bienes inscribibles será preceptivo su inscripción en registro público antes de proceder al abono de la subvención.</w:t>
      </w:r>
    </w:p>
    <w:p w14:paraId="451DFBA9" w14:textId="7C474BEF" w:rsidR="005D6A7E" w:rsidRPr="001A6D5C" w:rsidRDefault="00E85C89" w:rsidP="001A6D5C">
      <w:pPr>
        <w:pBdr>
          <w:bottom w:val="single" w:sz="4" w:space="1" w:color="auto"/>
        </w:pBdr>
        <w:jc w:val="both"/>
        <w:rPr>
          <w:rFonts w:asciiTheme="majorHAnsi" w:hAnsiTheme="majorHAnsi"/>
          <w:b/>
          <w:i/>
          <w:sz w:val="22"/>
          <w:szCs w:val="22"/>
        </w:rPr>
      </w:pPr>
      <w:r>
        <w:rPr>
          <w:rFonts w:asciiTheme="majorHAnsi" w:hAnsiTheme="majorHAnsi"/>
          <w:b/>
          <w:i/>
          <w:sz w:val="22"/>
          <w:szCs w:val="22"/>
        </w:rPr>
        <w:t>**</w:t>
      </w:r>
      <w:r w:rsidR="005D6A7E" w:rsidRPr="00032F1A">
        <w:rPr>
          <w:rFonts w:asciiTheme="majorHAnsi" w:hAnsiTheme="majorHAnsi"/>
          <w:b/>
          <w:i/>
          <w:sz w:val="22"/>
          <w:szCs w:val="22"/>
        </w:rPr>
        <w:t xml:space="preserve"> No se admitirán compensaciones entre partidas en el momento de la certificación del proyecto.</w:t>
      </w:r>
    </w:p>
    <w:sectPr w:rsidR="005D6A7E" w:rsidRPr="001A6D5C" w:rsidSect="007667DC">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CEE"/>
    <w:multiLevelType w:val="hybridMultilevel"/>
    <w:tmpl w:val="5DE6A3D2"/>
    <w:lvl w:ilvl="0" w:tplc="0C0A000F">
      <w:start w:val="1"/>
      <w:numFmt w:val="decimal"/>
      <w:lvlText w:val="%1."/>
      <w:lvlJc w:val="left"/>
      <w:pPr>
        <w:tabs>
          <w:tab w:val="num" w:pos="1080"/>
        </w:tabs>
        <w:ind w:left="1080" w:hanging="360"/>
      </w:pPr>
    </w:lvl>
    <w:lvl w:ilvl="1" w:tplc="3F20F964">
      <w:numFmt w:val="bullet"/>
      <w:lvlText w:val="-"/>
      <w:lvlJc w:val="left"/>
      <w:pPr>
        <w:tabs>
          <w:tab w:val="num" w:pos="1800"/>
        </w:tabs>
        <w:ind w:left="1800" w:hanging="360"/>
      </w:pPr>
      <w:rPr>
        <w:rFonts w:ascii="Arial" w:eastAsia="Times New Roman" w:hAnsi="Arial" w:cs="Arial" w:hint="default"/>
      </w:rPr>
    </w:lvl>
    <w:lvl w:ilvl="2" w:tplc="0C0A000F">
      <w:start w:val="1"/>
      <w:numFmt w:val="decimal"/>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1CF779AF"/>
    <w:multiLevelType w:val="hybridMultilevel"/>
    <w:tmpl w:val="7D129BD4"/>
    <w:lvl w:ilvl="0" w:tplc="B156CF00">
      <w:start w:val="1"/>
      <w:numFmt w:val="decimal"/>
      <w:lvlText w:val="%1."/>
      <w:lvlJc w:val="left"/>
      <w:pPr>
        <w:tabs>
          <w:tab w:val="num" w:pos="540"/>
        </w:tabs>
        <w:ind w:left="540" w:hanging="360"/>
      </w:pPr>
      <w:rPr>
        <w:i w:val="0"/>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40BA5017"/>
    <w:multiLevelType w:val="hybridMultilevel"/>
    <w:tmpl w:val="963ADE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A001EA0"/>
    <w:multiLevelType w:val="singleLevel"/>
    <w:tmpl w:val="A16E8E38"/>
    <w:lvl w:ilvl="0">
      <w:start w:val="24"/>
      <w:numFmt w:val="bullet"/>
      <w:lvlText w:val=""/>
      <w:lvlJc w:val="left"/>
      <w:pPr>
        <w:tabs>
          <w:tab w:val="num" w:pos="360"/>
        </w:tabs>
        <w:ind w:left="360" w:hanging="360"/>
      </w:pPr>
      <w:rPr>
        <w:rFonts w:ascii="Symbol" w:hAnsi="Symbol" w:hint="default"/>
        <w:color w:val="auto"/>
        <w:sz w:val="22"/>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2033"/>
    <w:rsid w:val="00032F1A"/>
    <w:rsid w:val="00046525"/>
    <w:rsid w:val="000B6DC1"/>
    <w:rsid w:val="000C190F"/>
    <w:rsid w:val="00164D60"/>
    <w:rsid w:val="0018199E"/>
    <w:rsid w:val="001A6D5C"/>
    <w:rsid w:val="001D7F71"/>
    <w:rsid w:val="00201C38"/>
    <w:rsid w:val="00256C2A"/>
    <w:rsid w:val="00272033"/>
    <w:rsid w:val="003F1054"/>
    <w:rsid w:val="004C6767"/>
    <w:rsid w:val="004F0A0E"/>
    <w:rsid w:val="005D6A7E"/>
    <w:rsid w:val="005F1C43"/>
    <w:rsid w:val="006562C7"/>
    <w:rsid w:val="006E3ABB"/>
    <w:rsid w:val="007667DC"/>
    <w:rsid w:val="0085371F"/>
    <w:rsid w:val="008C41E0"/>
    <w:rsid w:val="00A039EB"/>
    <w:rsid w:val="00B346F5"/>
    <w:rsid w:val="00B44E2C"/>
    <w:rsid w:val="00B7676B"/>
    <w:rsid w:val="00B843DE"/>
    <w:rsid w:val="00B93585"/>
    <w:rsid w:val="00BE280F"/>
    <w:rsid w:val="00CF4D0B"/>
    <w:rsid w:val="00D45A97"/>
    <w:rsid w:val="00D65DC0"/>
    <w:rsid w:val="00E16129"/>
    <w:rsid w:val="00E305C1"/>
    <w:rsid w:val="00E85C89"/>
    <w:rsid w:val="00EF0736"/>
    <w:rsid w:val="00FC0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8C4F2F"/>
  <w15:docId w15:val="{6CF527BE-B9E0-40D1-B341-3342BBF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7203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8732">
      <w:bodyDiv w:val="1"/>
      <w:marLeft w:val="0"/>
      <w:marRight w:val="0"/>
      <w:marTop w:val="0"/>
      <w:marBottom w:val="0"/>
      <w:divBdr>
        <w:top w:val="none" w:sz="0" w:space="0" w:color="auto"/>
        <w:left w:val="none" w:sz="0" w:space="0" w:color="auto"/>
        <w:bottom w:val="none" w:sz="0" w:space="0" w:color="auto"/>
        <w:right w:val="none" w:sz="0" w:space="0" w:color="auto"/>
      </w:divBdr>
    </w:div>
    <w:div w:id="321083352">
      <w:bodyDiv w:val="1"/>
      <w:marLeft w:val="0"/>
      <w:marRight w:val="0"/>
      <w:marTop w:val="0"/>
      <w:marBottom w:val="0"/>
      <w:divBdr>
        <w:top w:val="none" w:sz="0" w:space="0" w:color="auto"/>
        <w:left w:val="none" w:sz="0" w:space="0" w:color="auto"/>
        <w:bottom w:val="none" w:sz="0" w:space="0" w:color="auto"/>
        <w:right w:val="none" w:sz="0" w:space="0" w:color="auto"/>
      </w:divBdr>
    </w:div>
    <w:div w:id="628317681">
      <w:bodyDiv w:val="1"/>
      <w:marLeft w:val="0"/>
      <w:marRight w:val="0"/>
      <w:marTop w:val="0"/>
      <w:marBottom w:val="0"/>
      <w:divBdr>
        <w:top w:val="none" w:sz="0" w:space="0" w:color="auto"/>
        <w:left w:val="none" w:sz="0" w:space="0" w:color="auto"/>
        <w:bottom w:val="none" w:sz="0" w:space="0" w:color="auto"/>
        <w:right w:val="none" w:sz="0" w:space="0" w:color="auto"/>
      </w:divBdr>
    </w:div>
    <w:div w:id="1509323188">
      <w:bodyDiv w:val="1"/>
      <w:marLeft w:val="0"/>
      <w:marRight w:val="0"/>
      <w:marTop w:val="0"/>
      <w:marBottom w:val="0"/>
      <w:divBdr>
        <w:top w:val="none" w:sz="0" w:space="0" w:color="auto"/>
        <w:left w:val="none" w:sz="0" w:space="0" w:color="auto"/>
        <w:bottom w:val="none" w:sz="0" w:space="0" w:color="auto"/>
        <w:right w:val="none" w:sz="0" w:space="0" w:color="auto"/>
      </w:divBdr>
    </w:div>
    <w:div w:id="1554002960">
      <w:bodyDiv w:val="1"/>
      <w:marLeft w:val="0"/>
      <w:marRight w:val="0"/>
      <w:marTop w:val="0"/>
      <w:marBottom w:val="0"/>
      <w:divBdr>
        <w:top w:val="none" w:sz="0" w:space="0" w:color="auto"/>
        <w:left w:val="none" w:sz="0" w:space="0" w:color="auto"/>
        <w:bottom w:val="none" w:sz="0" w:space="0" w:color="auto"/>
        <w:right w:val="none" w:sz="0" w:space="0" w:color="auto"/>
      </w:divBdr>
    </w:div>
    <w:div w:id="1660959639">
      <w:bodyDiv w:val="1"/>
      <w:marLeft w:val="0"/>
      <w:marRight w:val="0"/>
      <w:marTop w:val="0"/>
      <w:marBottom w:val="0"/>
      <w:divBdr>
        <w:top w:val="none" w:sz="0" w:space="0" w:color="auto"/>
        <w:left w:val="none" w:sz="0" w:space="0" w:color="auto"/>
        <w:bottom w:val="none" w:sz="0" w:space="0" w:color="auto"/>
        <w:right w:val="none" w:sz="0" w:space="0" w:color="auto"/>
      </w:divBdr>
    </w:div>
    <w:div w:id="1882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Manzanas Fernández</cp:lastModifiedBy>
  <cp:revision>28</cp:revision>
  <dcterms:created xsi:type="dcterms:W3CDTF">2018-06-12T08:31:00Z</dcterms:created>
  <dcterms:modified xsi:type="dcterms:W3CDTF">2023-07-21T11:01:00Z</dcterms:modified>
</cp:coreProperties>
</file>